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8E0D" w14:textId="3FE249E5" w:rsidR="007E6FCC" w:rsidRDefault="003503A1" w:rsidP="007E6FCC">
      <w:pPr>
        <w:pStyle w:val="Domylnie"/>
        <w:jc w:val="right"/>
        <w:rPr>
          <w:rFonts w:cs="Times New Roman"/>
        </w:rPr>
      </w:pP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="007E6FCC">
        <w:rPr>
          <w:noProof/>
        </w:rPr>
        <w:drawing>
          <wp:inline distT="0" distB="0" distL="0" distR="0" wp14:anchorId="32B79B70" wp14:editId="48D2DEA5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2BD">
        <w:rPr>
          <w:rFonts w:cs="Times New Roman"/>
        </w:rPr>
        <w:tab/>
      </w:r>
      <w:r w:rsidR="007E6FCC">
        <w:rPr>
          <w:rFonts w:cs="Times New Roman"/>
          <w:noProof/>
        </w:rPr>
        <w:drawing>
          <wp:inline distT="0" distB="0" distL="0" distR="0" wp14:anchorId="718D3512" wp14:editId="5F0A3D65">
            <wp:extent cx="871855" cy="658495"/>
            <wp:effectExtent l="0" t="0" r="0" b="0"/>
            <wp:docPr id="15181705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32BD">
        <w:rPr>
          <w:rFonts w:cs="Times New Roman"/>
        </w:rPr>
        <w:tab/>
      </w:r>
    </w:p>
    <w:p w14:paraId="27E9F9B2" w14:textId="77777777" w:rsidR="007E6FCC" w:rsidRDefault="007E6FCC" w:rsidP="007E6FCC">
      <w:pPr>
        <w:pStyle w:val="Domylnie"/>
        <w:jc w:val="right"/>
        <w:rPr>
          <w:rFonts w:cs="Times New Roman"/>
        </w:rPr>
      </w:pPr>
    </w:p>
    <w:p w14:paraId="25ED4DD8" w14:textId="1F196FB1" w:rsidR="00994A6F" w:rsidRPr="003732BD" w:rsidRDefault="003503A1">
      <w:pPr>
        <w:pStyle w:val="Domylnie"/>
        <w:jc w:val="right"/>
        <w:rPr>
          <w:rFonts w:eastAsia="Arial" w:cs="Times New Roman"/>
        </w:rPr>
      </w:pPr>
      <w:r w:rsidRPr="003732BD">
        <w:rPr>
          <w:rFonts w:cs="Times New Roman"/>
          <w:b/>
          <w:bCs/>
        </w:rPr>
        <w:t xml:space="preserve">Załącznik nr </w:t>
      </w:r>
      <w:r w:rsidR="003732BD">
        <w:rPr>
          <w:rFonts w:cs="Times New Roman"/>
          <w:b/>
          <w:bCs/>
        </w:rPr>
        <w:t>9</w:t>
      </w:r>
    </w:p>
    <w:p w14:paraId="086FBC27" w14:textId="77777777" w:rsidR="00994A6F" w:rsidRPr="003732BD" w:rsidRDefault="00994A6F">
      <w:pPr>
        <w:pStyle w:val="Domylnie"/>
        <w:rPr>
          <w:rFonts w:eastAsia="Arial" w:cs="Times New Roman"/>
        </w:rPr>
      </w:pPr>
    </w:p>
    <w:p w14:paraId="00D513A3" w14:textId="77777777" w:rsidR="00994A6F" w:rsidRPr="003732BD" w:rsidRDefault="00994A6F" w:rsidP="007E6FCC">
      <w:pPr>
        <w:pStyle w:val="Domylnie"/>
        <w:rPr>
          <w:rFonts w:eastAsia="Arial" w:cs="Times New Roman"/>
          <w:b/>
          <w:bCs/>
        </w:rPr>
      </w:pPr>
    </w:p>
    <w:p w14:paraId="095F018D" w14:textId="6C7484DE" w:rsidR="00994A6F" w:rsidRPr="003732BD" w:rsidRDefault="003503A1" w:rsidP="007E6FCC">
      <w:pPr>
        <w:pStyle w:val="Domylnie"/>
        <w:jc w:val="right"/>
        <w:rPr>
          <w:rFonts w:eastAsia="Arial" w:cs="Times New Roman"/>
        </w:rPr>
      </w:pPr>
      <w:r w:rsidRPr="003732BD">
        <w:rPr>
          <w:rFonts w:eastAsia="Arial" w:cs="Times New Roman"/>
          <w:b/>
          <w:bCs/>
        </w:rPr>
        <w:tab/>
      </w:r>
      <w:r w:rsidRPr="003732BD">
        <w:rPr>
          <w:rFonts w:eastAsia="Arial" w:cs="Times New Roman"/>
          <w:b/>
          <w:bCs/>
        </w:rPr>
        <w:tab/>
      </w:r>
      <w:r w:rsidRPr="003732BD">
        <w:rPr>
          <w:rFonts w:eastAsia="Arial" w:cs="Times New Roman"/>
          <w:b/>
          <w:bCs/>
        </w:rPr>
        <w:tab/>
      </w:r>
      <w:r w:rsidRPr="003732BD">
        <w:rPr>
          <w:rFonts w:eastAsia="Arial" w:cs="Times New Roman"/>
          <w:b/>
          <w:bCs/>
        </w:rPr>
        <w:tab/>
      </w:r>
      <w:r w:rsidRPr="003732BD">
        <w:rPr>
          <w:rFonts w:cs="Times New Roman"/>
        </w:rPr>
        <w:t>…..........................................</w:t>
      </w:r>
    </w:p>
    <w:p w14:paraId="1CCB2D95" w14:textId="72EECA53" w:rsidR="00994A6F" w:rsidRPr="007E6FCC" w:rsidRDefault="003503A1">
      <w:pPr>
        <w:pStyle w:val="Domylnie"/>
        <w:jc w:val="center"/>
        <w:rPr>
          <w:rFonts w:eastAsia="Arial" w:cs="Times New Roman"/>
          <w:b/>
          <w:bCs/>
          <w:i/>
          <w:iCs/>
        </w:rPr>
      </w:pP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="007E6FCC">
        <w:rPr>
          <w:rFonts w:eastAsia="Arial" w:cs="Times New Roman"/>
        </w:rPr>
        <w:tab/>
      </w:r>
      <w:r w:rsidR="007E6FCC">
        <w:rPr>
          <w:rFonts w:eastAsia="Arial" w:cs="Times New Roman"/>
        </w:rPr>
        <w:tab/>
      </w:r>
      <w:r w:rsidR="007E6FCC">
        <w:rPr>
          <w:rFonts w:eastAsia="Arial" w:cs="Times New Roman"/>
        </w:rPr>
        <w:tab/>
      </w:r>
      <w:r w:rsidRPr="007E6FCC">
        <w:rPr>
          <w:rFonts w:eastAsia="Arial" w:cs="Times New Roman"/>
          <w:i/>
          <w:iCs/>
        </w:rPr>
        <w:t>miejscowo</w:t>
      </w:r>
      <w:r w:rsidRPr="007E6FCC">
        <w:rPr>
          <w:rFonts w:cs="Times New Roman"/>
          <w:i/>
          <w:iCs/>
        </w:rPr>
        <w:t>ść, data</w:t>
      </w:r>
    </w:p>
    <w:p w14:paraId="39A06450" w14:textId="77777777" w:rsidR="00994A6F" w:rsidRPr="003732BD" w:rsidRDefault="00994A6F">
      <w:pPr>
        <w:pStyle w:val="Domylnie"/>
        <w:jc w:val="center"/>
        <w:rPr>
          <w:rFonts w:eastAsia="Arial" w:cs="Times New Roman"/>
          <w:b/>
          <w:bCs/>
        </w:rPr>
      </w:pPr>
    </w:p>
    <w:p w14:paraId="59353594" w14:textId="32D6BB74" w:rsidR="00994A6F" w:rsidRPr="003732BD" w:rsidRDefault="007E6FCC">
      <w:pPr>
        <w:pStyle w:val="Domylnie"/>
        <w:jc w:val="center"/>
        <w:rPr>
          <w:rFonts w:eastAsia="Arial" w:cs="Times New Roman"/>
          <w:b/>
          <w:bCs/>
        </w:rPr>
      </w:pPr>
      <w:r w:rsidRPr="007E6FCC">
        <w:rPr>
          <w:rFonts w:eastAsia="Arial" w:cs="Times New Roman"/>
          <w:b/>
          <w:bCs/>
        </w:rPr>
        <w:t>Oświadczenie o braku  podstaw do wykluczenia</w:t>
      </w:r>
    </w:p>
    <w:p w14:paraId="0AE435E0" w14:textId="77777777" w:rsidR="007E6FCC" w:rsidRDefault="007E6FCC">
      <w:pPr>
        <w:pStyle w:val="Domylnie"/>
        <w:rPr>
          <w:rFonts w:cs="Times New Roman"/>
          <w:b/>
          <w:bCs/>
        </w:rPr>
      </w:pPr>
    </w:p>
    <w:p w14:paraId="6D6E21D6" w14:textId="77777777" w:rsidR="007E6FCC" w:rsidRDefault="007E6FCC">
      <w:pPr>
        <w:pStyle w:val="Domylnie"/>
        <w:rPr>
          <w:rFonts w:cs="Times New Roman"/>
          <w:b/>
          <w:bCs/>
        </w:rPr>
      </w:pPr>
    </w:p>
    <w:p w14:paraId="69554F1F" w14:textId="6FF38CD1" w:rsidR="00994A6F" w:rsidRDefault="003503A1">
      <w:pPr>
        <w:pStyle w:val="Domylnie"/>
        <w:rPr>
          <w:rFonts w:cs="Times New Roman"/>
          <w:b/>
          <w:bCs/>
        </w:rPr>
      </w:pPr>
      <w:r w:rsidRPr="003732BD">
        <w:rPr>
          <w:rFonts w:cs="Times New Roman"/>
          <w:b/>
          <w:bCs/>
        </w:rPr>
        <w:t>Wykonawca:</w:t>
      </w:r>
    </w:p>
    <w:p w14:paraId="22C0F882" w14:textId="77777777" w:rsidR="007E6FCC" w:rsidRPr="003732BD" w:rsidRDefault="007E6FCC">
      <w:pPr>
        <w:pStyle w:val="Domylnie"/>
        <w:rPr>
          <w:rFonts w:eastAsia="Arial" w:cs="Times New Roman"/>
        </w:rPr>
      </w:pPr>
    </w:p>
    <w:p w14:paraId="08C948BC" w14:textId="77777777" w:rsidR="00994A6F" w:rsidRPr="003732BD" w:rsidRDefault="003503A1" w:rsidP="007E6FCC">
      <w:pPr>
        <w:pStyle w:val="Domylnie"/>
        <w:spacing w:line="360" w:lineRule="auto"/>
        <w:rPr>
          <w:rFonts w:eastAsia="Arial" w:cs="Times New Roman"/>
        </w:rPr>
      </w:pPr>
      <w:r w:rsidRPr="003732BD">
        <w:rPr>
          <w:rFonts w:cs="Times New Roman"/>
        </w:rPr>
        <w:t>….....................................................</w:t>
      </w:r>
    </w:p>
    <w:p w14:paraId="2CF7FA10" w14:textId="77777777" w:rsidR="00994A6F" w:rsidRDefault="003503A1" w:rsidP="007E6FCC">
      <w:pPr>
        <w:pStyle w:val="Domylnie"/>
        <w:spacing w:line="360" w:lineRule="auto"/>
        <w:rPr>
          <w:rFonts w:cs="Times New Roman"/>
        </w:rPr>
      </w:pPr>
      <w:r w:rsidRPr="003732BD">
        <w:rPr>
          <w:rFonts w:cs="Times New Roman"/>
        </w:rPr>
        <w:t>…....................................................</w:t>
      </w:r>
    </w:p>
    <w:p w14:paraId="61C29EB1" w14:textId="78B4E057" w:rsidR="007E6FCC" w:rsidRPr="003732BD" w:rsidRDefault="007E6FCC" w:rsidP="007E6FCC">
      <w:pPr>
        <w:pStyle w:val="Domylnie"/>
        <w:spacing w:line="360" w:lineRule="auto"/>
        <w:rPr>
          <w:rFonts w:eastAsia="Arial" w:cs="Times New Roman"/>
        </w:rPr>
      </w:pPr>
      <w:r>
        <w:rPr>
          <w:rFonts w:cs="Times New Roman"/>
        </w:rPr>
        <w:t>……………………………………</w:t>
      </w:r>
    </w:p>
    <w:p w14:paraId="40410045" w14:textId="004D91BC" w:rsidR="00994A6F" w:rsidRPr="007E6FCC" w:rsidRDefault="007E6FCC">
      <w:pPr>
        <w:pStyle w:val="Domylnie"/>
        <w:rPr>
          <w:rFonts w:eastAsia="Arial" w:cs="Times New Roman"/>
          <w:b/>
          <w:bCs/>
          <w:i/>
          <w:iCs/>
        </w:rPr>
      </w:pPr>
      <w:r w:rsidRPr="007E6FCC">
        <w:rPr>
          <w:rFonts w:cs="Times New Roman"/>
          <w:i/>
          <w:iCs/>
        </w:rPr>
        <w:t xml:space="preserve">Nazwa </w:t>
      </w:r>
      <w:r>
        <w:rPr>
          <w:rFonts w:cs="Times New Roman"/>
          <w:i/>
          <w:iCs/>
        </w:rPr>
        <w:t>W</w:t>
      </w:r>
      <w:r w:rsidRPr="007E6FCC">
        <w:rPr>
          <w:rFonts w:cs="Times New Roman"/>
          <w:i/>
          <w:iCs/>
        </w:rPr>
        <w:t>ykonawcy</w:t>
      </w:r>
    </w:p>
    <w:p w14:paraId="18B42359" w14:textId="77777777" w:rsidR="00994A6F" w:rsidRPr="003732BD" w:rsidRDefault="00994A6F">
      <w:pPr>
        <w:pStyle w:val="Domylnie"/>
        <w:rPr>
          <w:rFonts w:eastAsia="Arial" w:cs="Times New Roman"/>
          <w:b/>
          <w:bCs/>
        </w:rPr>
      </w:pPr>
    </w:p>
    <w:p w14:paraId="51BCBD5C" w14:textId="77777777" w:rsidR="00994A6F" w:rsidRPr="003732BD" w:rsidRDefault="00994A6F">
      <w:pPr>
        <w:pStyle w:val="Domylnie"/>
        <w:rPr>
          <w:rFonts w:eastAsia="Arial" w:cs="Times New Roman"/>
          <w:b/>
          <w:bCs/>
        </w:rPr>
      </w:pPr>
    </w:p>
    <w:p w14:paraId="5FEAA67E" w14:textId="0F0BEA75" w:rsidR="004C242A" w:rsidRPr="008A38BD" w:rsidRDefault="003503A1">
      <w:pPr>
        <w:pStyle w:val="Domylnie"/>
        <w:jc w:val="both"/>
        <w:rPr>
          <w:rFonts w:eastAsia="Arial" w:cs="Times New Roman"/>
          <w:b/>
          <w:bCs/>
        </w:rPr>
      </w:pPr>
      <w:r w:rsidRPr="003732BD">
        <w:rPr>
          <w:rFonts w:eastAsia="Arial" w:cs="Times New Roman"/>
        </w:rPr>
        <w:tab/>
        <w:t xml:space="preserve">Na potrzeby </w:t>
      </w:r>
      <w:r w:rsidR="004C242A">
        <w:rPr>
          <w:rFonts w:eastAsia="Arial" w:cs="Times New Roman"/>
        </w:rPr>
        <w:t>postępowania</w:t>
      </w:r>
      <w:r w:rsidRPr="003732BD">
        <w:rPr>
          <w:rFonts w:eastAsia="Arial" w:cs="Times New Roman"/>
        </w:rPr>
        <w:t xml:space="preserve"> </w:t>
      </w:r>
      <w:r w:rsidR="0002039F">
        <w:rPr>
          <w:rFonts w:eastAsia="Arial" w:cs="Times New Roman"/>
        </w:rPr>
        <w:t>zakupowego</w:t>
      </w:r>
      <w:r w:rsidR="004C242A">
        <w:rPr>
          <w:rFonts w:eastAsia="Arial" w:cs="Times New Roman"/>
        </w:rPr>
        <w:t xml:space="preserve"> </w:t>
      </w:r>
      <w:r w:rsidR="004C242A" w:rsidRPr="004C242A">
        <w:rPr>
          <w:rFonts w:cs="Times New Roman"/>
        </w:rPr>
        <w:t>na przeprowadzenie robót budowlanych przy zabytku wpisanym do rejestru zabytków polegających na „</w:t>
      </w:r>
      <w:r w:rsidR="004C242A" w:rsidRPr="008A38BD">
        <w:rPr>
          <w:rFonts w:cs="Times New Roman"/>
          <w:b/>
          <w:bCs/>
        </w:rPr>
        <w:t>Wymianie pokrycia dachowego z łupka naturalnego na dachu kościoła cmentarnego  pw. Narodzenia NMP w Wielichowie”</w:t>
      </w:r>
      <w:r w:rsidR="004C242A" w:rsidRPr="008A38BD">
        <w:rPr>
          <w:rFonts w:eastAsia="Arial" w:cs="Times New Roman"/>
          <w:b/>
          <w:bCs/>
        </w:rPr>
        <w:t xml:space="preserve"> </w:t>
      </w:r>
      <w:r w:rsidR="00FC0F0C">
        <w:rPr>
          <w:rFonts w:eastAsia="Arial" w:cs="Times New Roman"/>
          <w:b/>
          <w:bCs/>
        </w:rPr>
        <w:t>,</w:t>
      </w:r>
    </w:p>
    <w:p w14:paraId="10F2A0D0" w14:textId="77777777" w:rsidR="004C242A" w:rsidRPr="008A38BD" w:rsidRDefault="004C242A">
      <w:pPr>
        <w:pStyle w:val="Domylnie"/>
        <w:jc w:val="both"/>
        <w:rPr>
          <w:rFonts w:eastAsia="Arial" w:cs="Times New Roman"/>
          <w:b/>
          <w:bCs/>
        </w:rPr>
      </w:pPr>
    </w:p>
    <w:p w14:paraId="6C654E50" w14:textId="6FDB023D" w:rsidR="00994A6F" w:rsidRPr="003732BD" w:rsidRDefault="00FC0F0C">
      <w:pPr>
        <w:pStyle w:val="Domylnie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3503A1" w:rsidRPr="003732BD">
        <w:rPr>
          <w:rFonts w:eastAsia="Arial" w:cs="Times New Roman"/>
        </w:rPr>
        <w:t>iniejszym</w:t>
      </w:r>
      <w:r>
        <w:rPr>
          <w:rFonts w:eastAsia="Arial" w:cs="Times New Roman"/>
        </w:rPr>
        <w:t>:</w:t>
      </w:r>
    </w:p>
    <w:p w14:paraId="057A4DE0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400A32C3" w14:textId="085F382C" w:rsidR="00994A6F" w:rsidRPr="003732BD" w:rsidRDefault="00FC0F0C">
      <w:pPr>
        <w:pStyle w:val="Domylnie"/>
        <w:jc w:val="both"/>
        <w:rPr>
          <w:rFonts w:eastAsia="Arial" w:cs="Times New Roman"/>
        </w:rPr>
      </w:pPr>
      <w:r>
        <w:rPr>
          <w:rFonts w:cs="Times New Roman"/>
        </w:rPr>
        <w:t>o</w:t>
      </w:r>
      <w:r w:rsidR="003503A1" w:rsidRPr="003732BD">
        <w:rPr>
          <w:rFonts w:cs="Times New Roman"/>
        </w:rPr>
        <w:t>świadczam, że nie zachodzą w stosunku do mnie przesłanki wykluczenia z postępowania na podstawie art. 7 ust. 1 pkt 1-3 ustawy z dnia 13 kwietnia 2022</w:t>
      </w:r>
      <w:r w:rsidR="002F53F1">
        <w:rPr>
          <w:rFonts w:cs="Times New Roman"/>
        </w:rPr>
        <w:t xml:space="preserve"> </w:t>
      </w:r>
      <w:r w:rsidR="003503A1" w:rsidRPr="003732BD">
        <w:rPr>
          <w:rFonts w:cs="Times New Roman"/>
        </w:rPr>
        <w:t xml:space="preserve">r., o szczególnych rozwiązaniach w zakresie przeciwdziałania wspieraniu agresji na Ukrainę oraz służących ochronie bezpieczeństwa narodowego (Dz. U. </w:t>
      </w:r>
      <w:r w:rsidR="002F53F1">
        <w:rPr>
          <w:rFonts w:cs="Times New Roman"/>
        </w:rPr>
        <w:t>z</w:t>
      </w:r>
      <w:r w:rsidR="003503A1" w:rsidRPr="003732BD">
        <w:rPr>
          <w:rFonts w:cs="Times New Roman"/>
        </w:rPr>
        <w:t xml:space="preserve"> 2023 r., poz. 129).  </w:t>
      </w:r>
    </w:p>
    <w:p w14:paraId="624A3901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5479D738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614262D9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4AD70110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3550A1AC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71571BAC" w14:textId="77777777" w:rsidR="00994A6F" w:rsidRPr="003732BD" w:rsidRDefault="003503A1">
      <w:pPr>
        <w:pStyle w:val="Domylnie"/>
        <w:jc w:val="both"/>
        <w:rPr>
          <w:rFonts w:eastAsia="Arial" w:cs="Times New Roman"/>
        </w:rPr>
      </w:pP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  <w:t>…</w:t>
      </w:r>
      <w:r w:rsidRPr="003732BD">
        <w:rPr>
          <w:rFonts w:cs="Times New Roman"/>
        </w:rPr>
        <w:t>.............................................</w:t>
      </w:r>
    </w:p>
    <w:p w14:paraId="35CD8DAC" w14:textId="77777777" w:rsidR="00994A6F" w:rsidRPr="00C31BD9" w:rsidRDefault="003503A1">
      <w:pPr>
        <w:pStyle w:val="Domylnie"/>
        <w:jc w:val="both"/>
        <w:rPr>
          <w:rFonts w:cs="Times New Roman"/>
          <w:i/>
          <w:iCs/>
        </w:rPr>
      </w:pP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C31BD9">
        <w:rPr>
          <w:rFonts w:eastAsia="Arial" w:cs="Times New Roman"/>
          <w:i/>
          <w:iCs/>
        </w:rPr>
        <w:t>piecz</w:t>
      </w:r>
      <w:r w:rsidRPr="00C31BD9">
        <w:rPr>
          <w:rFonts w:cs="Times New Roman"/>
          <w:i/>
          <w:iCs/>
        </w:rPr>
        <w:t xml:space="preserve">ęć oraz czytelny podpis </w:t>
      </w:r>
    </w:p>
    <w:sectPr w:rsidR="00994A6F" w:rsidRPr="00C31BD9" w:rsidSect="003A3EAB">
      <w:headerReference w:type="default" r:id="rId8"/>
      <w:footerReference w:type="default" r:id="rId9"/>
      <w:pgSz w:w="11900" w:h="16840"/>
      <w:pgMar w:top="315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D5BB" w14:textId="77777777" w:rsidR="003A3EAB" w:rsidRDefault="003A3EAB" w:rsidP="00994A6F">
      <w:r>
        <w:separator/>
      </w:r>
    </w:p>
  </w:endnote>
  <w:endnote w:type="continuationSeparator" w:id="0">
    <w:p w14:paraId="47E0DC95" w14:textId="77777777" w:rsidR="003A3EAB" w:rsidRDefault="003A3EAB" w:rsidP="009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C004" w14:textId="77777777" w:rsidR="00994A6F" w:rsidRDefault="00994A6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89C5" w14:textId="77777777" w:rsidR="003A3EAB" w:rsidRDefault="003A3EAB" w:rsidP="00994A6F">
      <w:r>
        <w:separator/>
      </w:r>
    </w:p>
  </w:footnote>
  <w:footnote w:type="continuationSeparator" w:id="0">
    <w:p w14:paraId="311DDE2D" w14:textId="77777777" w:rsidR="003A3EAB" w:rsidRDefault="003A3EAB" w:rsidP="0099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8C5D" w14:textId="77777777" w:rsidR="00994A6F" w:rsidRDefault="00994A6F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6F"/>
    <w:rsid w:val="0002039F"/>
    <w:rsid w:val="002F30D0"/>
    <w:rsid w:val="002F53F1"/>
    <w:rsid w:val="003503A1"/>
    <w:rsid w:val="003732BD"/>
    <w:rsid w:val="003A3EAB"/>
    <w:rsid w:val="004C242A"/>
    <w:rsid w:val="007E6FCC"/>
    <w:rsid w:val="008A38BD"/>
    <w:rsid w:val="00994A6F"/>
    <w:rsid w:val="00C31BD9"/>
    <w:rsid w:val="00D64D18"/>
    <w:rsid w:val="00F55797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03B"/>
  <w15:docId w15:val="{79736CC3-C816-40CB-8566-DEC32C0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4A6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A6F"/>
    <w:rPr>
      <w:u w:val="single"/>
    </w:rPr>
  </w:style>
  <w:style w:type="table" w:customStyle="1" w:styleId="TableNormal">
    <w:name w:val="Table Normal"/>
    <w:rsid w:val="00994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94A6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rsid w:val="00994A6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akinecka</dc:creator>
  <cp:lastModifiedBy>Piotr Węglarz</cp:lastModifiedBy>
  <cp:revision>11</cp:revision>
  <dcterms:created xsi:type="dcterms:W3CDTF">2023-12-01T07:05:00Z</dcterms:created>
  <dcterms:modified xsi:type="dcterms:W3CDTF">2024-02-08T12:05:00Z</dcterms:modified>
</cp:coreProperties>
</file>